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752" w:rsidRDefault="005E3752" w:rsidP="005E3752">
      <w:pPr>
        <w:pStyle w:val="Default"/>
      </w:pPr>
    </w:p>
    <w:p w:rsidR="005E3752" w:rsidRPr="0094325E" w:rsidRDefault="005E3752" w:rsidP="005E3752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94325E">
        <w:rPr>
          <w:rFonts w:asciiTheme="minorHAnsi" w:hAnsiTheme="minorHAnsi" w:cstheme="minorHAnsi"/>
          <w:sz w:val="22"/>
          <w:szCs w:val="22"/>
        </w:rPr>
        <w:t xml:space="preserve"> </w:t>
      </w:r>
      <w:r w:rsidRPr="0094325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1E3DEC" w:rsidRPr="0094325E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94325E">
        <w:rPr>
          <w:rFonts w:asciiTheme="minorHAnsi" w:hAnsiTheme="minorHAnsi" w:cstheme="minorHAnsi"/>
          <w:b/>
          <w:bCs/>
          <w:sz w:val="22"/>
          <w:szCs w:val="22"/>
        </w:rPr>
        <w:t xml:space="preserve"> DO UMOWY </w:t>
      </w:r>
    </w:p>
    <w:p w:rsidR="005E3752" w:rsidRPr="0094325E" w:rsidRDefault="005E3752" w:rsidP="005E3752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5E3752" w:rsidRPr="0094325E" w:rsidRDefault="005E3752" w:rsidP="0094325E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325E">
        <w:rPr>
          <w:rFonts w:asciiTheme="minorHAnsi" w:hAnsiTheme="minorHAnsi" w:cstheme="minorHAnsi"/>
          <w:b/>
          <w:bCs/>
          <w:sz w:val="22"/>
          <w:szCs w:val="22"/>
        </w:rPr>
        <w:t>KLAUZULA DLA WYKONAWCÓW W PRZYPADKU WPISYWANIA W UMOWIE DANYCH OSÓB SKIEROWANYCH DO REALIZACJI ZAMÓWIENIA</w:t>
      </w:r>
    </w:p>
    <w:p w:rsidR="005E3752" w:rsidRPr="005E3752" w:rsidRDefault="005E3752" w:rsidP="0094325E">
      <w:pPr>
        <w:pStyle w:val="Default"/>
        <w:jc w:val="center"/>
      </w:pPr>
      <w:bookmarkStart w:id="0" w:name="_GoBack"/>
      <w:bookmarkEnd w:id="0"/>
    </w:p>
    <w:p w:rsidR="005E3752" w:rsidRPr="0086584C" w:rsidRDefault="005E3752" w:rsidP="005E375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Zgodnie z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04.05.2016), dalej „RODO”, informujemy, że: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1. Administratorem Pani/Pana danych osobowych jest Narodowy Instytut Onkologii im. Marii Skłodowskiej-Curie – Państwowy Instytut Badawczy (dalej „NIO-PIB”) ul. W.K. Roentgena 5, 02-781 Warszawa.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2. Z Inspektorem Ochrony Danych w NIO-PIB można się skontaktować telefonicznie lub e-mailowo. </w:t>
      </w:r>
      <w:r w:rsidRPr="0086584C">
        <w:rPr>
          <w:rFonts w:asciiTheme="minorHAnsi" w:hAnsiTheme="minorHAnsi" w:cstheme="minorHAnsi"/>
          <w:b/>
          <w:bCs/>
          <w:sz w:val="22"/>
          <w:szCs w:val="22"/>
        </w:rPr>
        <w:t>Tel</w:t>
      </w:r>
      <w:r w:rsidR="00566B74">
        <w:rPr>
          <w:rFonts w:asciiTheme="minorHAnsi" w:hAnsiTheme="minorHAnsi" w:cstheme="minorHAnsi"/>
          <w:b/>
          <w:bCs/>
          <w:sz w:val="22"/>
          <w:szCs w:val="22"/>
        </w:rPr>
        <w:t>efon 22 5462889, e-mail iod@</w:t>
      </w:r>
      <w:r w:rsidRPr="0086584C">
        <w:rPr>
          <w:rFonts w:asciiTheme="minorHAnsi" w:hAnsiTheme="minorHAnsi" w:cstheme="minorHAnsi"/>
          <w:b/>
          <w:bCs/>
          <w:sz w:val="22"/>
          <w:szCs w:val="22"/>
        </w:rPr>
        <w:t>nio</w:t>
      </w:r>
      <w:r w:rsidR="00566B74">
        <w:rPr>
          <w:rFonts w:asciiTheme="minorHAnsi" w:hAnsiTheme="minorHAnsi" w:cstheme="minorHAnsi"/>
          <w:b/>
          <w:bCs/>
          <w:sz w:val="22"/>
          <w:szCs w:val="22"/>
        </w:rPr>
        <w:t>.gov</w:t>
      </w:r>
      <w:r w:rsidRPr="0086584C">
        <w:rPr>
          <w:rFonts w:asciiTheme="minorHAnsi" w:hAnsiTheme="minorHAnsi" w:cstheme="minorHAnsi"/>
          <w:b/>
          <w:bCs/>
          <w:sz w:val="22"/>
          <w:szCs w:val="22"/>
        </w:rPr>
        <w:t xml:space="preserve">.pl .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3. Pani/Pana dane osobowe przetwarzane będą w ramach zawartej umowy pomiędzy NIO-PIB a Pani/Pana pracodawcą.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4. NIO-PIB będzie przetwarzał Pani/Pana: imię, nazwisko, stanowisko/ pełnioną funkcję, numer telefonu, adres e-mail – w zależności od danych zawartych w umowie.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5. Pani/Pana dane osobowe NIO-PIB uzyskał od Pani/Pana pracodawcy.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6. NIO-PIB będzie przetwarzał Pani/Pana dane osobowe na podstawie: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a) art. 6 ust. 1 lit. c) RODO w związku z obowiązującymi przepisami prawa, w szczególności z ustawą z dnia 14 lipca 1983 r. o narodowym zasobie archiwalnym i archiwach;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b) art. 6 ust. 1 lit. f) RODO, w zakresie realizacji zawartej umowy oraz ustalenia, obrony i dochodzenia roszczeń.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7. Odbiorcami Pani/Pana danych osobowych mogą być osoby lub podmioty, którym udostępniona zostanie dokumentacja postępowania zakupowego na podstawie przepisów prawa, w tym ustawy Prawo zamówień publicznych (jeżeli dotyczy) oraz o dostępie do informacji publicznej, podmioty kontrolne i nadzorcze, </w:t>
      </w:r>
      <w:proofErr w:type="spellStart"/>
      <w:r w:rsidRPr="0086584C">
        <w:rPr>
          <w:rFonts w:asciiTheme="minorHAnsi" w:hAnsiTheme="minorHAnsi" w:cstheme="minorHAnsi"/>
          <w:sz w:val="22"/>
          <w:szCs w:val="22"/>
        </w:rPr>
        <w:t>procesorzy</w:t>
      </w:r>
      <w:proofErr w:type="spellEnd"/>
      <w:r w:rsidRPr="0086584C">
        <w:rPr>
          <w:rFonts w:asciiTheme="minorHAnsi" w:hAnsiTheme="minorHAnsi" w:cstheme="minorHAnsi"/>
          <w:sz w:val="22"/>
          <w:szCs w:val="22"/>
        </w:rPr>
        <w:t xml:space="preserve"> w związku ze zleconymi przez nas działaniami, osoby lub podmioty wykonywujące na rzecz NIO-PIB usługi doradcze, konsultacyjne, audytowe oraz świadczące pomoc prawną .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8. Pani/Pana dane osobowe będą przetwarzane przez okres 10 lat od końca roku w którym zakończono postępowanie o udzielenie zamówienia. Po tym okresie dane będą przetwarzane jedynie w zakresie i przez czas wymagany ustawą o narodowym zasobie archiwalnym i archiwach.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9. W odniesieniu do Pani/Pana danych osobowych decyzje nie będą podejmowane w sposób zautomatyzowany, zgodnie z art. 22 RODO.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10. Posiada Pani/Pan: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- na podstawie art. 15 RODO prawo dostępu do danych osobowych Pani/Pana dotyczących;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- na podstawie art. 16 RODO prawo do sprostowania Pani/Pana danych osobowych;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- na podstawie art. 18 RODO prawo żądania od administratora ograniczenia przetwarzania danych osobowych z zastrzeżeniem przypadków, o których mowa w art. 18 ust. 2 RODO;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- prawo do wniesienia skargi do Prezesa Urzędu Ochrony Danych Osobowych, gdy uzna Pani/Pan, że przetwarzanie danych osobowych Pani/Pana dotyczących narusza przepisy RODO.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11. Nie przysługuje Pani/Panu: </w:t>
      </w:r>
    </w:p>
    <w:p w:rsidR="005E3752" w:rsidRPr="0086584C" w:rsidRDefault="005E3752" w:rsidP="005E3752">
      <w:pPr>
        <w:pStyle w:val="Default"/>
        <w:spacing w:after="24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- w związku z art. 17 ust. 3 lit. b, d lub e RODO prawo do usunięcia danych osobowych; </w:t>
      </w:r>
    </w:p>
    <w:p w:rsidR="005E3752" w:rsidRPr="0086584C" w:rsidRDefault="005E3752" w:rsidP="005E375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6584C">
        <w:rPr>
          <w:rFonts w:asciiTheme="minorHAnsi" w:hAnsiTheme="minorHAnsi" w:cstheme="minorHAnsi"/>
          <w:sz w:val="22"/>
          <w:szCs w:val="22"/>
        </w:rPr>
        <w:t xml:space="preserve">- prawo do przenoszenia danych osobowych, o którym mowa w art. 20 RODO; </w:t>
      </w:r>
    </w:p>
    <w:p w:rsidR="005E3752" w:rsidRPr="0086584C" w:rsidRDefault="005E3752" w:rsidP="005E375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B5D33" w:rsidRPr="0086584C" w:rsidRDefault="005E3752" w:rsidP="005E3752">
      <w:pPr>
        <w:rPr>
          <w:rFonts w:cstheme="minorHAnsi"/>
        </w:rPr>
      </w:pPr>
      <w:r w:rsidRPr="0086584C">
        <w:rPr>
          <w:rFonts w:cstheme="minorHAnsi"/>
        </w:rPr>
        <w:t>na podstawie art. 21 RODO prawo sprzeciwu, wobec przetwarzania danych osobowych, gdyż podstawą prawną przetwarzania Pani/Pana danych osobowych jest art. 6 ustawy.</w:t>
      </w:r>
    </w:p>
    <w:sectPr w:rsidR="00BB5D33" w:rsidRPr="0086584C" w:rsidSect="000E6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5E3752"/>
    <w:rsid w:val="000E66D2"/>
    <w:rsid w:val="001E3DEC"/>
    <w:rsid w:val="00566B74"/>
    <w:rsid w:val="005E3752"/>
    <w:rsid w:val="0086584C"/>
    <w:rsid w:val="0094325E"/>
    <w:rsid w:val="00BB5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66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E37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Szymańska2</dc:creator>
  <cp:keywords/>
  <dc:description/>
  <cp:lastModifiedBy>Katarzyna Król</cp:lastModifiedBy>
  <cp:revision>5</cp:revision>
  <dcterms:created xsi:type="dcterms:W3CDTF">2022-05-24T09:26:00Z</dcterms:created>
  <dcterms:modified xsi:type="dcterms:W3CDTF">2023-10-03T10:38:00Z</dcterms:modified>
</cp:coreProperties>
</file>